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四川省消防救援总队自然灾害应急能力提升工程项目（战勤保障类）技术需求征求意见公告</w:t>
      </w:r>
    </w:p>
    <w:bookmarkEnd w:id="0"/>
    <w:p>
      <w:pPr>
        <w:spacing w:line="600" w:lineRule="exac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品目名称：被服洗涤车</w:t>
      </w:r>
    </w:p>
    <w:p>
      <w:pPr>
        <w:spacing w:line="600" w:lineRule="exact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采购数量：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1辆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预算单价：139.5万元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合计金额：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139.5万元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技术参数具体内容：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一.底盘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1.排放标准：国六(提供在工信部“道路机动车辆生产企业及产品信息查询系统”查询的车型公告)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★2.发动机功率：≥220KW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3.最高车速：≥95Km/h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★4.驱动形式：4×2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5.轴距(mm):≥4700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6.燃油类型：柴油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7.油箱容量(L):≥200L,加装加热装置(电压12V或24V)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8.变速箱形式：手动或自动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9.蓄电池设置总电源开关，双重控制，一个电子开关位于驾驶室内，一个手动开关位于蓄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电池箱，外接电瓶充电接口。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★10.底盘配置前轮盘式制动器(全驱越野底盘除外)、ABS(防抱死制动系统)和EBS(电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控制动系统),设置疲劳驾驶提醒装置、限高预警装置。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▲11.底盘配置ESP电子车身稳定系统、排气制动或发动机缸内制动、加装缓速器，上述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设备，作为车辆标配化前装设备，在车辆出厂前加装完成。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二.整车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1.整车外形尺寸(mm):8550≤长≤10500;2500≤宽≤2550;3600≤高≤3900。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2.乘员室排数及门数：单排双门，准乘人数：≥2 ,车门采用电动升降车窗。配置冷暖空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调。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3.接近角/离去角：≥14°,≥9°。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4.最大总质量(Kg):≥15000。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5.整备质量(Kg):≥13700。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6.整车采用二类底盘+箱体改装结构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7.配置电动后视镜，且具备加热除霜功能。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8.配备智能监测系统。可对车辆偶发性电控故障进行定位并排查；可判断发动机状态，检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测发动机运行中的故障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▲9.提供自动充电充气功能。充电接口既可自动分离，也可手动分离，并在车辆启动时自动脱落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★10.车辆外观：驾驶室、货箱等外表面为消防红。颜色符合GB7258规定的GB/T3181《漆膜颜色标准》中的RO3大红色，整车按照国家要求的消防车涂装标准进行涂装。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三.上装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1.舱体主体结构：一体成型大板方舱结构；骨架材质：铝或铝合金,蒙皮材质：铝或铝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合金，厚度≥3mm;地板材质：铝合金花纹板，箱体地面加装地漏。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2.舱体：双侧展开方式为上下展开，自动和手动方式展开，液压杆驱动，展开门配置手动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机械撑杆。功能区设置安全围栏。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★3.舱内功能区数量及各功能区名称：≥2个，整理区尺寸(长*宽*高):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≥1900*650*1000mm,材质：不锈钢，主要为工作区和整理区，至少具备洗涤、脱水、烘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干、储存、维修、转运功能。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4.舱内照明设置≥5个LED照明灯，单个照度≥20Lx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5.登车方式：翻转踏板或抽拉梯。拉梯与地面夹角≤60°,梯步表面具备防滑功能，配备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扶手，梯步的间距高度≤25cm,梯步深度：≥150mm,梯步宽度：≥55cm。若为电动门，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应当在箱体内、箱体外和驾驶室设置开启装置，并有应急报警装置。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四.专用功能系统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★1.车载设备：具备洗涤、脱水、烘干功能的主要设备数量：≥3,专用洗衣机至少1台(一次性洗衣量≥50Kg),功率：≥2kw。家用洗衣机至少1台(一次性洗衣量≥10Kg),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功率：≥0.8kw,挂式烘干机至少1台(一次性烘干量≥50Kg),同时具备自动和手动操作功能。专用洗衣机可自主选择洗涤时间和洗涤模式，具有自主清洁和消毒杀菌功能。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▲2.熨烫机数量≥2个，挂烫式熨烫机≥1,平烫式熨烫机≥1。挂烫式熨烫机功率≥1500W,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蒸汽压力≥5bar,蒸汽量≥30g/min。平烫式熨烫机功率≥1500W,蒸汽压力≥5bar,蒸汽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量≥30g/min,平烫板尺寸≥40mm×70mm。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▲3.配备洗消浸泡池。尺寸：根据采购人要求定制,稳定固定摆放。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▲4.配备一个落地推拉式清洗池。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▲5.配备车载固定晾衣架和移动折叠晾衣架。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▲6.进水口：数量≥2,直径DN65,常规进水口数量≥1;潜水泵≥1台，潜水泵进水口数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量≥1,在储水罐前配置水质过滤系统，过滤水达到生活用水标准(水质符合GB5749《国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家生活饮用水卫生标准》);潜水泵功率≥2KW,流量≥10m3/h,扬程≥30米，电驱动；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储水罐储水能力≥1200L。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7.罐体材质：不锈钢，厚度≥3mm,设置防荡板，设置加强结构。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8.所有设备及管路采取防冻措施。清水箱及清水管路最低点均设置放余水管路，确保低温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环境下清水箱及清水管路不结冰、不冻裂。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9.发电机额定功率≥30kW,额定电压：380V;额定频率：50Hz;燃油类型：柴油；卷线盘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长度≥30m,线缆截面积≥10mm2。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五.保障系统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1.配置接地功能和防雷措施。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2.采用外接市电220V和发动机两种供电方式，可切换市电和自有电源。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3.设置1套可连接所有电气设备的控制柜。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六.警示系统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1.驾驶室顶端安装长排警灯(红色)。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2.箱体左右安装LED频闪灯带(红色)。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3.箱体左右两侧和尾部配备LED照明灯。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4.警报器、警灯、电路为独立式附加电路，控制器件安装在驾驶室内。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5.顶部后侧布置LED照明灯至少2个，单个功率≥100w。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七.随车附件(其他附件自拟)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1.干粉灭火器≥2具，单具规格≥4kg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2.消防水带≥5盘。DN65,长度：20m。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3.消火栓扳手≥1个。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4.制动块≥4个。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5.防雷装置接地线(接地线长度≥10M)及地桩，配备一个铁锤。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▲</w:t>
      </w:r>
      <w:r>
        <w:rPr>
          <w:rFonts w:hint="eastAsia"/>
          <w:sz w:val="28"/>
          <w:szCs w:val="28"/>
        </w:rPr>
        <w:t>6.车用三角警告牌、随车工具箱(包)等。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八.随车资料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车时提供底盘使用说明书(中文)1份、底盘操作维修手册(中文)1份、底盘质量保修卡1份、底盘合格证1份、发动机号码拓印件2份、底盘号码拓印件2份、整车操作使用维护说明书(中文)1份、整车合格证1份、工信部整车公告证明1份、投标文件中所提交的检验报告复印件1份、随车器材清单1份、消防车跟踪服务卡1份、消防车交接清单1份，车辆发票(一式四联)以及一套完善详细的车辆介绍、操作、维护保养教学视频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600" w:lineRule="exac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品目名称：7.盥洗车</w:t>
      </w:r>
    </w:p>
    <w:p>
      <w:pPr>
        <w:spacing w:line="600" w:lineRule="exact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采购数量：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1辆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预算单价：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135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万元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合计金额：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135万元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技术参数具体内容：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(一)底盘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★1.排放标准：国六。(提供在工信部“道路机动车辆生产企业及产品信息查询系统”查询的车型公告)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★2.发动机功率(kw):≥250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3.最高车速(Km/h):≥90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★4.驱动形式：≥4×2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5.轴距(mm):≥5800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6.燃油类型：柴油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7.油箱容量(L):≥200,加装加热装置(电压12V或24V)。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8.变速箱形式：  手动或自动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9.蓄电池设置总电源开关，双重控制，一个电子开关位于驾驶室内，一个手动开关位于蓄电池箱，外接电瓶充电接口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★10.底盘配置前轮盘式制动器(全驱越野底盘除外)、ABS(防抱死制动系统)和EBS(电控制动系统),设置疲劳驾驶提醒装置、限高预警装置。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▲11.底盘配置ESP电子车身稳定系统、排气制动或发动机缸内制动、加装缓速器，上述设备，作为车辆标配化前装设备，在车辆出厂前加装完成。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(二)整车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1.整车外形尺寸(mm):  10000≤长≤11000,2500≤宽≤2550;3700≤高≤4000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2.乘员室排数及门数：单排双门，准乘人数：≥2人，车门采用电动升降车窗，配置冷暖空调。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3.接近角/离去角：≥15°/≥5°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4.最大总质量(kg):≥13000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5.整备质量(kg):≥12000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6.整车采用二类底盘+箱体改装结构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7.配置电动后视镜，且具备加热除霜功能。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8.标配智能监测系统，可对车辆偶发性电控故障进行定位并排查；可判断发动机状态，检测发动机运行中的故障。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▲9.提供自动充电充气功能。充电接口既可自动分离，也可手动分离，并在车辆启动时自动脱落。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★10.车辆外观：驾驶室、货箱等外表面为消防红。颜色符合GB7258规定的GB/T3181《漆膜颜色标准》中的RO3大红色，整车按照国家要求的消防车涂装标准进行涂装。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(三)上装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1.舱体主体结构：一体成型大板方舱结构；骨架材质：铝、钢或铝合金,蒙皮材质：铝或铝合金，厚度≥3mm;地板材质：铝合金花纹板，隔板材质：抗倍特板或铝板。设置保温层。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▲2.舱内功能区数量及各功能区名称：至少包括设备区和卫厕区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3.登车方式：翻转踏板或抽拉梯。拉梯与地面夹角≤60°,梯步表面具备防滑功能，配备扶手，气动翻转踏板梯步的间距高度≤25cm,梯梯步深度：≥150mm,梯步宽度：≥550mm。若为电动门，应当在箱体内、箱体外和驾驶室设置开启装置，并有应急报警装置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▲4.配置照明灯，满足每个功能区照明需要，单个灯照度≥20Lx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▲5.舱内换气扇至少2个，单个换气扇最大风量≥500m3/h,可通风换气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(四)专用功能系统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1.卫生间：男女卫生间硬质分区隔离，男卫生间，小便器≥4个、蹲便器≥4个、坐便器≥1个、洗手池≥1个；女卫生间，蹲便器≥2个、洗手池≥1个。卫生间为独立隔间、每个卫生间应设置固定式照明灯、固定式衣帽钩、固定式垃圾桶、固定式卷纸盒、蹲便器旁应加扶手，每个卫生间应当设置提示有无人标识，卫生间采取独立负压通风。洗手台应当配备即热式热水装置，配备卫浴镜(含镜前灯)、烘手器、固定式手纸盒、固定式置物架。公共区域和每个卫生间加装地漏(具备防水、防潮、防霉、防臭等功能)和防滑措施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▲2.卫生间排污系统：采用真空处理模式，真空泵参数：真空泵额定功率：≥2kw:真空罐≥45L,材质：304不锈钢。具有一键式自动排污、负压抽吸、负压粉碎收集、隔臭、臭气排放净化功能。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3.水箱：净水箱容积≥800L,黑水箱容积≥500L,水箱材质：不锈钢。水箱应当采取保暖措施，水箱设置液位报警器，黑水箱内应当设置外接和内置冲洗装置(口径≥65mm)和加热装置，排污管口径≥65mm)。排污管采取塑料软管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▲4.卫厕区配置空调，制冷量≥3500W,制热量≥3500W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▲5.发电机额定功率≥10kW,额定电压220V;额定频率50Hz;燃油类型柴油；卷线盘长度≥30m,线缆截面积≥10mm2</w:t>
      </w:r>
    </w:p>
    <w:p>
      <w:pPr>
        <w:pStyle w:val="3"/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清水和污水管网材质：PPR,所有管路采取防冻措施。每个蹲位设置应急报警装置。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(五)保障系统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1.配置接地功能和防雷措施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2.采用外接市电220V和发动机两种供电方式，可切换市电和自有电源。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3.设置1套可连接所有电气设备的控制柜。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(六)警示系统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1.驾驶室顶端安装长排警灯(红色)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2.箱体左右安装LED频闪灯带(红色)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3.箱体左右两侧和尾部配备LED照明灯。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4.警报器、警灯、电路为独立式附加电路，控制器件安装在驾驶室内。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5.顶部后侧布置LED照明灯至少2个，功率≥100w。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(七)随车附件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1.水基型灭火器≥2具，单具规格≥4kg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2.消防水带≥6盘，接口：DN65,长度：20m。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3.消火栓扳手≥1个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4.制动块≥4个，垫板≥4个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5.防雷装置接地线(接地线长度≥10M)及地桩，配备一个铁锤。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6.车用三角警告牌、随车工具箱(包)等。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★(八)随车资料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车时提供底盘使用说明书(中文)1份、底盘操作维修手册(中文)1份、底盘质量保修卡1份、底盘合格证1份、发动机号码拓印件2份、底盘号码拓印件2份、整车操作使用维护说明书(中文)1份、整车合格证1份、工信部整车公告证明1份、投标文件中所提交的检验报告复印件1份、随车器材清单1份、消防车跟踪服务卡1份、消防车交接清单1份，车辆发票(一式四联)以及一套完善详细的车辆介绍、操作、维护保养教学视频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spacing w:line="600" w:lineRule="exac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品目名称：8.加油车</w:t>
      </w:r>
    </w:p>
    <w:p>
      <w:pPr>
        <w:spacing w:line="600" w:lineRule="exact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采购数量：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2辆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预算单价：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75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万元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合计金额：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150万元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技术参数具体内容：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一.底盘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1.排放标准：国VI(提供在工信部“道路机动车辆生产企业及产品信息查询系统”查询的车型公告)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2.发动机功率：≥220KW。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4.驱动形式：4×2。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5.轴距(mm):≥3800。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6.燃油类型：柴油。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7.油箱容量(L):≥200。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8.变速箱形式：手动或自动。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★9.底盘配置前轮盘式制动器(全驱越野底盘除外)、ABS(防抱死制动系统)和EBS(电控制动系统),设置疲劳驾驶提醒装置、限高预警装置。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▲10.底盘配置ESP电子车身稳定系统、排气制动或发动机缸内制动、加装缓速器，上述设备，作为车辆标配化前装设备，在车辆出厂前加装完成。</w:t>
      </w:r>
    </w:p>
    <w:p>
      <w:pPr>
        <w:pStyle w:val="3"/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车型为单车。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二.整车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1.整车外形尺寸(mm)6900≤长≤8600,2200≤宽≤2550;2800≤高≤3100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2.驾驶室采用单排，双门，准乘人数：≥2,车门采用电动升降车窗。配置冷暖空调。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3.最大总质量(Kg):≥18000。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4.整备质量(Kg):≥7500。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5.整车采用二类底盘。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6.配置电动加热后视镜，且具备加热除霜功能。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7.标配智能监测系统，可对车辆偶发性电控故障进行定位并排查；可判断发动机状态，检测发动机运行中的故障。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三.上装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1.罐体材质：碳钢或铝合金，厚度≥6mm;内置隔板数量≥2个，厚度≥2mm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2.罐体尾部后爬梯材质：不锈钢或铝合金。</w:t>
      </w:r>
    </w:p>
    <w:p>
      <w:pPr>
        <w:pStyle w:val="3"/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灌顶设置护栏，护栏采用不锈钢或铝合金制作。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四.专用功能系统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1.油罐：油罐：可装载柴油≥7000L、汽油≥1000L,根据采购人要求进行分仓。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2.油泵：专用油泵至少2个，分别用于柴油和汽油，流量≥40m3/h,设置安全阀超载保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护，油泵工作压力：≥0.6Mpa。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3.加油机：带电子屏幕显示。加油机能否实现电子屏幕显示加油量、余油量。加油枪单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独设仓，带锁。专用加油机≥2个，带屏幕显示，加油枪≥2个(卷盘长度≥15m),加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油机流量≥50L/min。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4.入孔盖材质：铝合金，内置设备：防溢阀、呼吸阀、充装盖、紧急排气阀。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5.下装系统：至少包含卸油阀、油气回收、海底阀。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五、保障系统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1.配置接地功能和防雷措施。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2.配置导静电设备。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3.因高原高寒地区罐体、加油枪、加油管应具有防寒保暖措施。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六.警示系统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1.驾驶室顶端安装长排警灯。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2.箱体左右安装LED频闪灯带(红色)。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3.箱体左右两侧和尾部配备LED照明灯。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4.警报器、警灯、电路为独立式附加电路，控制器件安装在驾驶室内。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七.随车附件(其他附件自拟)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1.符合《运油车辆和加油车辆安全技术条件》(GB36220-2018)。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2.水基型干粉灭火器数量：≥2具，单具规格(kg):≥4。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3.消火栓扳手≥1个。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4.制动块≥4个，垫板≥4个。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5.防雷装置接地线(接地线长度≥10M)及地桩，配备一个铁锤。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6.车用三角警告牌、随车工具箱(包)等。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八.随车资料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车时提供底盘使用说明书(中文)1份、底盘操作维修手册(中文)1份、底盘质量保修卡1份、底盘合格证1份、发动机号码拓印件2份、底盘号码拓印件2份、整车操作使用维护说明书(中文)1份、整车合格证1份、工信部整车公告证明1份、投标文件中所提交的检验报告复印件1份、随车器材清单1份、消防车跟踪服务卡1份、消防车交接清单1份，车辆发票(一式四联)以及一套完善详细的车辆介绍、操作、维护保养教学视频。</w:t>
      </w: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spacing w:line="600" w:lineRule="exac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品目名称：10.淋浴车</w:t>
      </w:r>
    </w:p>
    <w:p>
      <w:pPr>
        <w:spacing w:line="600" w:lineRule="exact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采购数量：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2辆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预算单价：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140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万元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合计金额：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280万元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技术参数具体内容：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一.底盘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1.排放标准：国六(提供在工信部“道路机动车辆生产企业及产品信息查询系统”查询的车型公告)。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2.发动机功率：≥225 KW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3.最高车速：≥80Km/h。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4.驱动形式：4×2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5.轴距(mm):≥5200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6.燃油类型：柴油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7.油箱容量(L):≥200,加装加热装置。变速箱形式：手动或自动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8.蓄电池设置总电源开关，双重控制，一个电子开关位于驾驶室内，一个手动开关位于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蓄电池箱，外接电瓶充电接口。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9.底盘配置前轮盘式制动器(全驱越野底盘除外)、ABS(防抱死制动系统)和EBS(电控制动系统),设置疲劳驾驶提醒装置、限高预警装置。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10.底盘配置ESP电子车身稳定系统、排气制动或发动机缸内制动、加装缓速器，上述设备，作为车辆标配化前装设备，在车辆出厂前加装完成。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二.整车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1.整车外形尺寸(mm):9000≤长≤12000;2500≤宽≤2550;2600≤高≤3900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2.乘员室排数及门数：单排双门，准乘人数≥2 ,车门采用电动升降车窗。配置冷暖空调。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3.接近角/离去角：≥15°/≥9°。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4.最大总质量(Kg):≥15000。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5.整备质量(Kg):≥12000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6.整车采用二类底盘+箱体改装结构。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7.配置电动加热后视镜，且具备加热除霜功能。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8.洗浴能力(人/h):≥48。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9.标配智能监测系统，可对车辆偶发性电控故障进行定位并排查；可判断发动机状态，检测发动机运行中的故障。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10.提供自动充电充气功能。充电接口既可自动分离，也可手动分离，并在车辆启动时自动脱落。</w:t>
      </w:r>
    </w:p>
    <w:p>
      <w:pPr>
        <w:pStyle w:val="3"/>
        <w:numPr>
          <w:ilvl w:val="0"/>
          <w:numId w:val="4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车辆外观：驾驶室、货箱等外表面为消防红。颜色符合GB7258规定的GB/T3181《漆膜颜色标准》中的RO3大红色，整车按照国家要求的消防车涂装标准进行涂装。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三.上装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1.舱体主体结构：一体成型大板方舱结构；骨架材质：铝或铝合金；蒙皮材质：铝或铝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合金，厚度≥5mm;淋浴间材质：铝或不锈钢；地板材质：铝合金花纹板。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2.淋浴位数量(个):≥8,隔断材料：铝合金，淋浴位之间应有全隔断设置，各淋浴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位至少配置：置物架、淋浴套件、防水帘、防滑地板、防滑胶垫、窗户、小便池。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3.箱体功能设计：功能区至少包括设备区、淋浴区、更衣区，各功能区域分区须独立。全车设备及管路应当采取保暖措施。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更衣区须配置衣柜(配备门锁),衣柜材质为不锈钢，衣柜数量≥8个，并配置不锈钢洗手池至少1个，洗手池为冷热水洗手池。配置梳妆镜至少1个，2+3插座至少2个。换衣凳为真皮软包长凳。更衣区须设置地漏至少1个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淋浴区和更衣区须干湿分离。淋浴区入口须带门(门净宽≥75cm)或门帘；淋浴区顶部须配置双向换气通风窗不少于2个，配备暖风系统，制热功率不低于5kw,更衣间配置冷暖空调，制冷量不低于2.5kw,制热量不低于1kw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★冷暖空调须具有强制节能认证证书。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6.室内淋浴间须配置防水LED照明灯不少于8个，换衣间须配置车载顶置通风换气设备至少1个及防水LED照明灯至少1个，防水LED照明灯照度(Lx):≥100。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登车方式：气动翻转踏板(应当有手动应急操作方式)或铝合金抽拉梯，拉梯与地面夹角≤60°,宽度≥80cm,梯步表面具备防滑功能，配备扶手，梯步的间距高度≤25cm,梯步深度≥150mm。若为电动门，应当在箱体内、箱体外和驾驶室设置开启装置，并有应急报警装置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8.其他区域照明：设备间至少设置不低于2个LED照明灯，单个照度≥20Lx。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四.专用功能系统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★在锅炉进水温度低于5℃情况下，淋浴间满负荷连续工作不少于4h,淋浴头出水温度不低于40℃。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1.储水量(L):≥1400(其中冷水：≥1000,热水：≥400);热水箱须设置有保温措施；各水箱均须配置余水口和溢水口。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2.锅炉：额定热功率(kw):≥100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3.罐体材质：不锈钢；厚度：≥2mm。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4.罐体前后设有加强结构，罐体内设置纵、横防荡板，罐内设有液位传感器和液位显示器。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5.锅炉须配备定制镶嵌式显示屏，且可以动态画面显示和控制。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6.水净化系统，整体净水能力(L/h):≥2000。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7.发电机额定功率：≥10kW,额定电压：220 V;额定频率：50Hz;燃油类型：柴油；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卷线盘：长度(m):≥30,线缆截面积：≥10mm2。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8.淋浴冷热水混合方式为末端混合，淋浴头应设置头顶式和壁挂式两个。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9.水循环系统须采用热水双循环系统。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10.清水和污水管网材质：PPR,所有管路采取防冻措施。管网直径应当满足同时最大淋浴人数需要，管网流量(L/h):≥2000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五.保障系统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1.须采用外接市电220V和发动机两种供电方式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2.须设置1套可连接所有电器设备的控制柜。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3.须配置接地功能和防雷措施。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六。警示系统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1.驾驶室顶端安装长排警灯(红色),功率≥200W。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2.箱体左右安装LED频闪灯带(红色)。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3.箱体左右两侧和尾部配备LED照明灯。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4.警报器、警灯、电路为独立式附加电路，控制器件安装在驾驶室内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七.随车附件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1.干粉灭火器数量：≥2具，单具规格(kg):≥4。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2.消防水带≥6盘。接口：DN65,长度：20m。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3.消火栓扳手≥1个。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4.制动块≥4个，垫板≥4个。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5.防雷装置接地线(接地线长度≥10M)及地桩，配备一个铁锤。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6.车用三角警告牌、随车工具箱(包)等。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八.随车资料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车时提供底盘使用说明书(中文)1份、底盘操作维修手册(中文)1份、底盘质量保修卡1份、底盘合格证1份、发动机号码拓印件2份、底盘号码拓印件2份、整车操作使用维护说明书(中文)1份、整车合格证1份、工信部整车公告证明1份、投标文件中所提交的检验报告复印件1份、随车器材清单1份、消防车跟踪服务卡1份、消防车交接清单1份，车辆发票(一式四联)以及一套完善详细的车辆介绍、操作、维护保养教学视频。</w:t>
      </w:r>
    </w:p>
    <w:p>
      <w:pPr>
        <w:rPr>
          <w:rFonts w:hint="default"/>
          <w:lang w:val="en-US" w:eastAsia="zh-CN"/>
        </w:rPr>
      </w:pPr>
    </w:p>
    <w:p>
      <w:pPr>
        <w:pStyle w:val="3"/>
        <w:rPr>
          <w:rFonts w:hint="eastAsia"/>
        </w:rPr>
      </w:pPr>
    </w:p>
    <w:p>
      <w:pPr>
        <w:rPr>
          <w:rFonts w:hint="default"/>
          <w:lang w:val="en-US" w:eastAsia="zh-CN"/>
        </w:rPr>
      </w:pPr>
    </w:p>
    <w:p>
      <w:pPr>
        <w:spacing w:line="600" w:lineRule="exac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品目名称：24.推土机</w:t>
      </w:r>
    </w:p>
    <w:p>
      <w:pPr>
        <w:spacing w:line="600" w:lineRule="exact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采购数量：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1辆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预算单价：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63.5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万元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合计金额：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63.5万元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技术参数具体内容：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一、整机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★1.排放标准：≥国四。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2.整机外形尺寸(mm):5700(±1000)×3200(±300)×3000(±200)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3.工作质量(kg):≥14000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4.履带最小转弯半径(mm):≤4200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5.接地比压(kpa):≤57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二、发动机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▲1.额定功率(KW):≥140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2.额定转速(rpm):≥1900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3.燃油类型：柴油。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▲4.离地间隙(mm):≥350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5.最大前进速度：≥10km/h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6.最大后退速度：≥10km/h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三、底盘系统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1.履带中心距(mm)≥1800;履带板宽度(mm)≥500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2.接地长度(mm)≥2300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3.履带板数量(单侧/片)≥37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4.链轨节距(mm):203(±20)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5.托轮数(单侧):≥2,支重轮数(单侧):≥6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四、油箱容量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1.燃油箱(L)≥290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2.工作液压油箱(L)≥75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五、工作装置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1.铲刀型式：直倾铲，铲刀结构：箱型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2.铲刀宽度(mm)≥3300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3.铲刀高度(mm)≥1100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4.铲刀提升高度(mm)≥600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5.铲土深度(mm)≥500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6.松土器型式：三齿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7.松土深度(mm)≥470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8.松土器提升高度(mm)≥550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六、驾驶室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1.配置冷暖空调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2.驾驶室双层玻璃，核实厂家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七、随车附件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1.操作与保养手册、产品合格证、发动机随机技术资料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★2.提供国家认可的第三检验机构出具的检验报告复印件。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spacing w:line="600" w:lineRule="exac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品目名称：25.挖掘机</w:t>
      </w:r>
    </w:p>
    <w:p>
      <w:pPr>
        <w:spacing w:line="600" w:lineRule="exact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采购数量：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1辆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预算单价：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74.9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万元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合计金额：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74.9万元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技术参数具体内容：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一、整机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★1.排放标准：国四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2.工作质量(kg):≥20000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▲3.额定功率(KW):≥125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4.额定转速(rpm):≥1900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5.燃油类型：柴油。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6.行驶速度(低/高)(km/h):≥3.0/5.0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7.爬坡能力(%)≥35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8.回转速度：≥9.5r/min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二、工作装置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1.铲斗容量(m3)≥1.4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▲2、铲斗挖掘力(kN)≥147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▲3、斗杆挖掘力(kN)≥120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4、标准履带板宽度(mm)≥600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5.最大挖掘高度(mm)≥9400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6.最大卸载高度(mm)≥6600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7.最大挖掘深度(mm)≥6600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8.最大挖掘半径(mm)≥9700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9.动臂长度(mm)≥5900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10.斗杆长度(mm)≥2900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三、液压系统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1.主泵最大流量：≥315L/min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2.先导泵最大流量：≥23L/min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四、驾驶室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1.配置冷暖空调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2.驾驶室玻璃层数：≥双层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3.驾驶室具有增压功能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五、随车资料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1.操作与保养手册、产品合格证、发动机随机技术资料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★2.提供国家认可的第三检验机构出具的检验报告复印件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3.发动机随机技术资料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spacing w:line="600" w:lineRule="exac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品目名称：29.小型宿营车</w:t>
      </w:r>
    </w:p>
    <w:p>
      <w:pPr>
        <w:spacing w:line="600" w:lineRule="exact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采购数量：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1辆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预算单价：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120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万元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合计金额：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120万元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技术参数具体内容：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(一)底盘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★1.排放标准：国六。(提供在工信部“道路机动车辆生产企业及产品信息查询系统”查询的车型公告)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★2.发动机功率：≥240KW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★3.驱动形式：≥4×2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4.最高车速≥85km/h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5.轴距(mm):≥5000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6.燃油类型：柴油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7.油箱：容量≥200L,加装加热装置(电压12V或24V)。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8.变速箱形式：手动或自动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9.蓄电池设置总电源开关，双重控制，一个电子开关位于驾驶室内，一个手动开关位于蓄电池箱，外接电瓶充电接口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★10.底盘配置前轮盘式制动器(全驱越野底盘除外)、ABS(防抱死制动系统)和EBS(电控制动系统),设置疲劳驾驶提醒装置、限高预警装置。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▲11.底盘配置ESP电子车身稳定系统、排气制动或发动机缸内制动、加装缓速器，上述设备，作为车辆标配化前装设备，在车辆出厂前加装完成。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(二)整车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▲1.整车外形尺寸(mm):9000≤长≤12000;2450≤宽≤2550;3000≤高≤4000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2.乘员室排数及门数：单排双门，准乘人数≥2,车门采用电动升降车窗，配置冷暖空调。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3.接近角/离去角：≥15°/≥6°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4.最大总质量(kg):≥14000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5.整备质量(kg):≥13000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6.整车采用二类底盘+箱体改装结构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7.配置电动后视镜，且具备加热除霜功能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8.标配智能监测系统，可对车辆偶发性电控故障进行定位并排查；可判断发动机状态，检测发动机运行中的故障。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▲9.提供自动充电充气功能。充电接口既可自动分离，也可手动分离，并在车辆启动时自动脱落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★10.车辆外观：驾驶室、货箱等外表面为消防红。颜色符合GB7258规定的GB/T3181《漆膜颜色标准》中的RO3大红色，整车按照国家要求的消防车涂装标准进行涂装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(三)上装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1.舱体主体结构：一体成型大板方舱结构；骨架材质：铝或铝合金；蒙皮材质：铝或铝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合金，厚度≥3mm;地板材质(达到环保标准):木地板或地板革；设置保温层。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▲2.舱内功能区布局：至少包括宿营区、办公区、生活区、卫浴区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3.舱内装饰：宿营区、办公区、生活区内墙材质为PVC覆膜纤维装饰板或同等环保材质，卫浴区内墙材质为304不锈钢或防水覆膜板。装饰风格能够根据用户需求定制。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▲4.舱内区域照明：  配置照明灯至少8盏，采用LED照明，总照度≥300Lx。  宿营区灯光采用暖色系列，包括但不限于灯带、射灯、吸顶灯、内嵌式灯等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5.登车方式：翻转踏板或抽拉梯。拉梯与地面夹角≤60°,梯步表面具备防滑功能，配备扶手，梯步的间距高度≤25cm,梯步深度：≥150mm,宽度：≥550mm。若为电动门，应当在箱体内、箱体外和驾驶室设置开启装置，并有应急报警装置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▲6.舱内配置换气扇，通风量≥1000m3/h,满足舱内功能区分区需要，配置防雨罩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▲7.配置液压支腿，支撑腿数量不低于4根，单支腿最大支撑≥8吨，配备一键自动车身调平、一键支腿回收、支腿应急回收功能，液压系统配置自锁装置。配置手动液压操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作装置，各支腿能独立操作；车辆尾部安装水平仪。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8.拓展方舱展开、收缩采用电动或液压驱动，配备应急回收装置，采用单侧或双侧拓展厢结构，一键式展收。拓展方舱展开前投影面积≥15m2,展开后投影面积≥20 m2。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车厢内配备固定式空气净化器(适用面积≥30m2,过滤污染物类型至少包含PM2.5、甲醛、甲苯、二甲苯、苯、异味、TVOC、颗粒物)、固定式制氧机、嵌入式净水器(过滤方式：RO反渗透，净化后的水达到GB5749《国家生活饮用水卫生标准》)、嵌入式饮水机(即热式，可烧开水)、卫浴镜(尺寸≥30cm*40cm)、壁挂式吹风机(功率≥1200w)、嵌入式微波炉(功率≥1200w)、嵌入式冰箱(总容积≥50L,具有冷冻和冷藏功能，门板带锁扣设计，内部储物格有防跌落设计)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(四)专用功能系统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1.宿营区：宿营床铺数量≥5张。设置大床间和小床间，大床间设置单层床位，数量≥1张，床铺尺寸≥2000mm×1200mm,设置床头柜和衣帽柜；小床间设置床位≥4张，上下铺须设置爬梯，上下铺床数量≥2个，尺寸≥2000mm×700mm,上铺到顶高度≥660mm,上下铺间距≥800mm;大床间和小床间每个床铺设置床头灯、带USB或者Type-C插座，定制用户需求的专用logo床上用品，每个床位≥2套(包括但不限于枕头、枕套、春秋被、棉被、被套、床单、收纳袋),配置不锈钢带盖垃圾桶≥3个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2.通风窗满足各种野外应急状态下的工况需求，车窗设置外推式隔音玻璃窗、窗纱、隐私帘等，具有挡雨、防蚊、遮光、采光等功能，车门安装可拆卸式保温帘，车厢设置一个出入门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▲3.会议座席席位≥5人，会议桌数量≥1个，会议桌设有盖板式综合接口，可接电源、电话、USB/Type-C、视频传输、打印机等接口。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★4.办公区配置液晶电视1台，尺寸≥55寸，分辨率：≥3840*2160dpi,屏占比≥97%,固定在电视墙上，卫星信号接收器，保证能正常观看中央和省级高清频道，同时满足投屏功能，预留电话线接口。  (提供节能产品认证证书复印件并加盖投标人鲜章)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5.卫浴区：卫生间干湿分区，卫生间与淋浴间设立隔断，配置淋浴(车载热水器，功率≥5000W)设备、盥洗台(接入热水器)≥1个，淋浴位数量≥1个，集排气、风暖、照明一体的浴霸至少1个，设置防水、防潮、防臭、防霉地漏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6.全车设备及管路应当采取防冻措施。清水和污水管网材质：PPR,净水箱数量≥1个，黑水箱数量≥1个，净水箱储水量≥200 L,黑水箱储水量≥50L,配备污物转运箱，容积≥10L。配置真空不锈钢坐便器至少1个。水箱应当采取保暖措施，水箱设置液位报警器，黑水箱内应当设置外接和内置冲洗装置(口径≥65mm,排污管口径≥65mm)。排污管采取塑料软管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▲7.生活区：至少配备生活操作台及储物柜，满足随车设备固定且方便使用。预留多孔插座位≥3个，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★8.配置冷暖空调，功率≥3P,满足舱内功能区分区需要，可分区控制。(提供节能认证证书)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配置静音发电机，可与车身分离，电动升降，工作时分贝数≤55分贝，额定功率≥10kW,额定电压220V;额定频率50Hz;燃油类型柴油，发电机与车上装连接线2根，其中一根长度≥20m;发电机底座采用强化轮(其中一对为万向轮),发电机车轮底座为钢制材质，车轮直径8cm-12cm;发电机配备防雨罩；卷线盘长度≥30m,线缆截面积≥16mm2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10.方舱内CO报警器数量≥2个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11.充电逆变功能：配备充电逆变一体机，功率≥1500W,独立电瓶≥150Ah,免维护。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(五)保障系统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1.配置接地功能和防雷措施。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2.采用外接市电220V和发动机两种供电方式，可切换市电和自有电源。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3.设置1套可连接所有电气设备的控制柜。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4.配备一套便携式触摸式上装控制终端。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▲5.车辆上装折叠处(包括但不限于储物柜门、拓展舱等),均设置安全感应报警装置、语音提示及显示故障点位。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(六)警示系统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1.驾驶室顶端安装长排警灯(红色)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2.箱体左右安装LED频闪灯带(红色)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3.箱体左右两侧和尾部配备LED照明灯。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4.警报器、警灯、电路为独立式附加电路，控制器件安装在驾驶室内。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5.顶部后侧布置LED照明灯至少2个，功率≥100w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(七)随车附件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1.水基型灭火器≥2具，单具规格≥4kg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2.消防水带≥6盘，接口：DN65,长度：20m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3.消火栓扳手≥1个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4.制动块≥4个，垫板≥4个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5.防雷装置接地线(接地线长度≥10M)及地桩，配备一个铁锤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6.车用三角警告牌、随车工具箱(包)等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★(八)随车资料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车时提供底盘使用说明书(中文)1份、底盘操作维修手册(中文)1份、底盘质量保修卡1份、底盘合格证1份、发动机号码拓印件2份、底盘号码拓印件2份、整车操作使用维护说明书(中文)1份、整车合格证1份、工信部整车公告证明1份、投标文件中所提交的检验报告复印件1份、随车器材清单1份、消防车跟踪服务卡1份、消防车交接清单1份，车辆发票(一式四联)以及一套完善详细的车辆介绍、操作、维护保养教学视频</w:t>
      </w:r>
    </w:p>
    <w:p>
      <w:pPr>
        <w:rPr>
          <w:rFonts w:hint="default"/>
          <w:lang w:val="en-US" w:eastAsia="zh-CN"/>
        </w:rPr>
      </w:pPr>
    </w:p>
    <w:p>
      <w:pPr>
        <w:spacing w:line="600" w:lineRule="exac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品目名称：33.装备维修车</w:t>
      </w:r>
    </w:p>
    <w:p>
      <w:pPr>
        <w:spacing w:line="600" w:lineRule="exact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采购数量：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2辆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预算单价：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120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万元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合计金额：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240万元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技术参数具体内容：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一.底盘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★1.排放标准：国六(提供在工信部“道路机动车辆生产企业及产品信息查询系统”查询的车型公告)。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★2.发动机功率：≥210KW。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3.最高车速：≥100 Km/h。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4.驱动形式：≥4×2。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5.轴距(mm):≥4500。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6.燃油类型：柴油。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7.油箱容量(L):≥200,加装加热装置。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8.变速箱形式：手动或自动。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9.蓄电池设置总电源开关，双重控制，一个电子开关位于驾驶室内，一个手动开关位于蓄电池箱，外接电瓶充电接口。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★10.底盘配置前轮盘式制动器(全驱越野底盘除外)、ABS(防抱死制动系统)和EBS(电控制动系统),设置疲劳驾驶提醒装置、限高预警装置。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▲11.底盘配置ESP电子车身稳定系统、排气制动或发动机缸内制动、加装缓速器，上述设备，作为车辆标配化前装设备，在车辆出厂前加装完成。</w:t>
      </w:r>
    </w:p>
    <w:p>
      <w:pPr>
        <w:pStyle w:val="3"/>
        <w:numPr>
          <w:ilvl w:val="0"/>
          <w:numId w:val="5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整车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1.整车外形尺寸(mm):8000≤长≤10000;2500≤宽≤2550;3600≤高≤3900。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★2.驾驶室排数及门数：双排座四门，准乘人数：≥6人，车门采用电动升降车窗。配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置冷暖空调：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3.接近角/离去角：≥16°/≥10°。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4.最大总质量(Kg):≥13000。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5.整备质量(Kg):≥10500。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6.整车采用二类底盘+箱体改装结构。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7.配置电动加热后视镜，且具备加热除霜功能。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8.标配智能监测系统，可对车辆偶发性电控故障进行定位并排查；可判断发动机状态，检测发动机运行中的故障。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★9.提供自动充电充气功能。充电接口既可自动分离，也可手动分离，并在车辆启动时自动脱落。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★10.车辆外观：驾驶室、货箱等外表面为消防红。颜色符合GB7258规定的GB/T3181《漆膜颜色标准》中的RO3大红色，整车按照国家要求的消防车涂装标准进行涂装。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三.上装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1.舱体主体结构：一体成型大板方舱结构；骨架材质：铝合金；蒙皮材质：铝合金，厚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度≥3mm;地板材质：铝合金花纹板。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2.舱体功能区布局：至少包括维修作业舱、设备舱、油品舱。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3.裙舱功能区布局：至少包括器材箱、电控柜、废液回收。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4.登车方式及舱门设置：气动翻转踏板+侧开气动门。梯步深度：≥150mm,宽度：≥550mm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5.舱内照明数量：≥4个，光源类型：LED,照明灯照度(Lx):≥100。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6.舱内设置换气扇，换气量≥20m3/h。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7.舱体设置冷暖风空调，空调功率：≥1.5P。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8.舱体储物空间设置：设置可放置各类工具的储物柜。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四.专用功能系统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1.液压尾板最大举升高度：≥1250mm,最大承载质量：≥1500kg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2.举升照明灯：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最大离地高度：≥3m,主灯功率：≥2×150W,光源类型：LED,在50m处光源照度/,旋转角度：≥0°-360°,有线控制的操作距离≥10m。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3.发电机额定功率≥30kW,额定电压：380V;额定频率：50Hz;燃油类型：柴油；卷线盘长度≥30m,线缆截面积≥16mm2。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4.器材箱内作业台材质：/,尺寸(长*宽*高):≥1500x700x750mm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五.保障系统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1.配置接地功能和防雷措施。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2.采用外接市电220V和发动机两种供电方式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3.设置1套可连接所有电器设备的控制柜。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六.警示系统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1.驾驶室顶端安装长排警灯(红色)。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2.箱体左右安装LED频闪灯带(红色)。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3.箱体左右两侧和尾部配备LED照明灯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4.警报器、警灯、电路为独立式附加电路，控制器件安装在驾驶室内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七.随车附件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1.随车附件至少包括：干粉灭火器≥2具、气鼓数量≥2个、电鼓数量≥2个、废油收集器≥1套、等离子切割机≥1套、铝焊机数量≥1套、激光焊机数量≥1套、台钻数量≥1套、砂轮机数量≥1套、台式虎钳数量≥1套、气动风炮数量≥1套、电动风炮数量≥2套、螺杆式空压机数量≥1套、高压清洗机数量≥1套、启动充电一体机数量≥1套、变速箱托架数量≥1套、液压千斤顶数量≥1具。所有附件须可靠固定，且取用方便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2.干粉灭火器：单具规格(kg):≥4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3.气鼓：自动伸缩，气管长度≥15m,最大耐压≥250psi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3.电鼓：自动伸缩，导管长度≥15m,电线截面积≥2x1.5mm2,输出电压220V,最大功率≥2500W。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4.废油收集器：固定安装在货箱内壁，罐容≥90L,接油盆≥20L,工作气压≥4-5KG/CM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5.等离子切割机：工作电压380V;最大有效切割厚度≥10mm;输入电流≥28A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6.铝焊机：工作电压380V;输入电流≥16A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7.激光焊机：工作电压：380V;最大功率≥2KW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8.台钻数量：工作电压：380V;最大钻孔直径≥16mm;主轴转速范围≥280-3100r/min;额定功率≥550W。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9.砂轮机：工作电压380V;额定功率≥150W;最大转速≥2840r/min。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10.台式虎钳：开口尺寸≥115mm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11.气动风炮：最大扭矩范围：/Nm;入气气压：/个大气压；风炮管内径≥12mm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12.电动风炮：驱动类型：锂电池，空载转速：/。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13.螺杆式空压机：工作电压：380V,输出压力≥0.8MPA;功率≥4KW。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14.高压清洗机：额定功率≥1.6KW;水管长度：进水≥3m,出水≥10m;最大额定压力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≥10MPa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15.启动充电一体机：输入电压220V;输出模式12V和24V;最大充电容量/AH;电瓶连接线全铜线≥5m、截面积≥6mm2;最大充电电流≥80A;瞬间启动电流≥500A。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16.变速箱托架：最大运载能力≥2000kg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17.液压千斤顶：最大举升重量≥40000kg;举升高度≥160mm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18.随车器材可根据采购人需求加装定位装置并设置铭牌标注，行车时无异响、无位移，并提供设计方案。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八.随车资料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车时提供底盘使用说明书(中文)1份、底盘操作维修手册(中文)1份、底盘质量保修卡1份、底盘合格证1份、发动机号码拓印件2份、底盘号码拓印件2份、整车操作使用维护说明书(中文)1份、整车合格证1份、工信部整车公告证明1份、投标文件中所提交的检验报告复印件1份、随车器材清单1份、消防车跟踪服务卡1份、消防车交接清单1份，车辆发票(一式四联)以及一套完善详细的车辆介绍、操作、维护保养教学视频。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spacing w:line="600" w:lineRule="exac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品目名称：34.装载机</w:t>
      </w:r>
    </w:p>
    <w:p>
      <w:pPr>
        <w:spacing w:line="600" w:lineRule="exact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采购数量：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1辆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预算单价：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万元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合计金额：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31万元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技术参数具体内容：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一、整机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★1.排放标准：≥国四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2.整机外形尺寸(mm):8000≤长≤10000;3000≤宽≤3500;2400≤高≤3800。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3.工作质量(kg):≥16000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▲4.额定功率(KW):≥170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5.额定转速(rpm):≥2000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6.燃油类型：柴油。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7.最低行驶速度：前进：≥35km/h,后退：≥15km/h。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8.气缸数：≥6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9.额定斗容量(m3)≥3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10.额定载重量(kg)  ≥5000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11.铲斗宽度(mm)≥2900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12.轴距(mm)≥3100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13.轮距(mm)≥2250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14.最大牵引力(kN)≥155kN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15.最大掘起力(kN)≥170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16.卸载高度(mm)≥3400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17.卸载距离(mm)≥1150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18.最小转弯半径(mm)≤6250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19.最小离地间隙(mm)≥425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20.三项时间和(s)≤11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二、驾驶室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1.配置冷暖空调。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2.驾驶室玻璃层数：≥双层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3.驾驶室具有增压功能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五、随车资料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1.操作与保养手册、产品合格证、发动机随机技术资料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★2.提供国家认可的第三检验机构出具的检验报告复印件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08022E"/>
    <w:multiLevelType w:val="singleLevel"/>
    <w:tmpl w:val="B908022E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F11415D"/>
    <w:multiLevelType w:val="singleLevel"/>
    <w:tmpl w:val="BF11415D"/>
    <w:lvl w:ilvl="0" w:tentative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5379C31"/>
    <w:multiLevelType w:val="singleLevel"/>
    <w:tmpl w:val="C5379C31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1E8EF98"/>
    <w:multiLevelType w:val="singleLevel"/>
    <w:tmpl w:val="F1E8EF98"/>
    <w:lvl w:ilvl="0" w:tentative="0">
      <w:start w:val="2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abstractNum w:abstractNumId="4">
    <w:nsid w:val="F9B063D7"/>
    <w:multiLevelType w:val="singleLevel"/>
    <w:tmpl w:val="F9B063D7"/>
    <w:lvl w:ilvl="0" w:tentative="0">
      <w:start w:val="1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N2I4MTJlZmU3ZTg2NWJlNWNlNzU1YzBlYTViZGIifQ=="/>
  </w:docVars>
  <w:rsids>
    <w:rsidRoot w:val="00000000"/>
    <w:rsid w:val="0235532E"/>
    <w:rsid w:val="03580072"/>
    <w:rsid w:val="06565FA9"/>
    <w:rsid w:val="08767DE9"/>
    <w:rsid w:val="13257909"/>
    <w:rsid w:val="144908C9"/>
    <w:rsid w:val="17405170"/>
    <w:rsid w:val="20056A89"/>
    <w:rsid w:val="27B622C6"/>
    <w:rsid w:val="282473AF"/>
    <w:rsid w:val="294B38B0"/>
    <w:rsid w:val="2B440153"/>
    <w:rsid w:val="2EF148F8"/>
    <w:rsid w:val="366744DA"/>
    <w:rsid w:val="3D750B7E"/>
    <w:rsid w:val="3F5001AC"/>
    <w:rsid w:val="4C380707"/>
    <w:rsid w:val="4D0F7FFF"/>
    <w:rsid w:val="53073A1C"/>
    <w:rsid w:val="53273518"/>
    <w:rsid w:val="536E5306"/>
    <w:rsid w:val="54193B80"/>
    <w:rsid w:val="582C649A"/>
    <w:rsid w:val="5E760BBE"/>
    <w:rsid w:val="614C034C"/>
    <w:rsid w:val="61C74EF0"/>
    <w:rsid w:val="6EB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unhideWhenUsed/>
    <w:qFormat/>
    <w:uiPriority w:val="99"/>
    <w:pPr>
      <w:spacing w:after="120" w:line="360" w:lineRule="auto"/>
      <w:ind w:left="420" w:leftChars="200" w:firstLine="200" w:firstLineChars="200"/>
    </w:pPr>
    <w:rPr>
      <w:rFonts w:ascii="Arial" w:hAnsi="Arial"/>
      <w:sz w:val="24"/>
      <w:szCs w:val="24"/>
    </w:rPr>
  </w:style>
  <w:style w:type="paragraph" w:styleId="3">
    <w:name w:val="Plain Text"/>
    <w:basedOn w:val="1"/>
    <w:autoRedefine/>
    <w:qFormat/>
    <w:uiPriority w:val="0"/>
    <w:rPr>
      <w:rFonts w:ascii="宋体" w:hAnsi="Courier New"/>
    </w:rPr>
  </w:style>
  <w:style w:type="paragraph" w:styleId="4">
    <w:name w:val="Body Text First Indent 2"/>
    <w:basedOn w:val="2"/>
    <w:next w:val="1"/>
    <w:autoRedefine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2340</Words>
  <Characters>2706</Characters>
  <Lines>0</Lines>
  <Paragraphs>0</Paragraphs>
  <TotalTime>1</TotalTime>
  <ScaleCrop>false</ScaleCrop>
  <LinksUpToDate>false</LinksUpToDate>
  <CharactersWithSpaces>2764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2023-01-30T04:45:00Z</dcterms:created>
  <dc:creator>admin</dc:creator>
  <cp:lastModifiedBy>影子</cp:lastModifiedBy>
  <dcterms:modified xsi:type="dcterms:W3CDTF">2024-03-06T05:57:57Z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4989AF6383E1498A89B1E34543E8F003_13</vt:lpwstr>
  </property>
</Properties>
</file>